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0" w:firstLine="0"/>
        <w:jc w:val="center"/>
        <w:rPr>
          <w:rFonts w:ascii="Montserrat" w:cs="Montserrat" w:eastAsia="Montserrat" w:hAnsi="Montserrat"/>
          <w:b w:val="1"/>
          <w:smallCaps w:val="1"/>
          <w:sz w:val="34"/>
          <w:szCs w:val="34"/>
        </w:rPr>
      </w:pPr>
      <w:bookmarkStart w:colFirst="0" w:colLast="0" w:name="_17dp8vu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smallCaps w:val="1"/>
          <w:sz w:val="34"/>
          <w:szCs w:val="34"/>
          <w:rtl w:val="0"/>
        </w:rPr>
        <w:t xml:space="preserve">Профіль компанії</w:t>
      </w:r>
    </w:p>
    <w:p w:rsidR="00000000" w:rsidDel="00000000" w:rsidP="00000000" w:rsidRDefault="00000000" w:rsidRPr="00000000" w14:paraId="00000002">
      <w:pPr>
        <w:spacing w:line="240" w:lineRule="auto"/>
        <w:ind w:left="0" w:firstLine="0"/>
        <w:jc w:val="both"/>
        <w:rPr>
          <w:rFonts w:ascii="Montserrat" w:cs="Montserrat" w:eastAsia="Montserrat" w:hAnsi="Montserrat"/>
          <w:smallCaps w:val="1"/>
          <w:sz w:val="24"/>
          <w:szCs w:val="24"/>
        </w:rPr>
      </w:pPr>
      <w:bookmarkStart w:colFirst="0" w:colLast="0" w:name="_kk1njjvzcl9c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60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07"/>
        <w:gridCol w:w="6499"/>
        <w:tblGridChange w:id="0">
          <w:tblGrid>
            <w:gridCol w:w="3107"/>
            <w:gridCol w:w="6499"/>
          </w:tblGrid>
        </w:tblGridChange>
      </w:tblGrid>
      <w:tr>
        <w:trPr>
          <w:cantSplit w:val="0"/>
          <w:tblHeader w:val="0"/>
        </w:trPr>
        <w:tc>
          <w:tcPr>
            <w:shd w:fill="f7caac" w:val="clear"/>
            <w:vAlign w:val="top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Інформація щодо компанії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7caac" w:val="clear"/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Реквізити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Юридична назва учасника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Юридична адреса, місто, країна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Вебсайт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Рік реєстрації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Досвід компанії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7caac" w:val="clear"/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Банківська інформація </w:t>
            </w:r>
            <w:r w:rsidDel="00000000" w:rsidR="00000000" w:rsidRPr="00000000">
              <w:rPr>
                <w:rFonts w:ascii="Montserrat" w:cs="Montserrat" w:eastAsia="Montserrat" w:hAnsi="Montserrat"/>
                <w:i w:val="1"/>
                <w:rtl w:val="0"/>
              </w:rPr>
              <w:t xml:space="preserve">(Зазначити відповіді нижче)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Назва банку: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Адреса банку: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IBAN: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SWIFT/BIC: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Валюта рахунку: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Номер банківського рахунку: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